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697B5" w14:textId="77777777" w:rsidR="00CB6798" w:rsidRDefault="00011724">
      <w:pPr>
        <w:spacing w:line="276" w:lineRule="auto"/>
        <w:ind w:left="4" w:right="-696" w:hanging="6"/>
        <w:jc w:val="center"/>
        <w:rPr>
          <w:rFonts w:ascii="Arial" w:eastAsia="Arial" w:hAnsi="Arial" w:cs="Arial"/>
          <w:b/>
          <w:sz w:val="60"/>
          <w:szCs w:val="60"/>
          <w:highlight w:val="white"/>
        </w:rPr>
      </w:pPr>
      <w:r>
        <w:rPr>
          <w:rFonts w:ascii="Arial" w:eastAsia="Arial" w:hAnsi="Arial" w:cs="Arial"/>
          <w:b/>
          <w:sz w:val="60"/>
          <w:szCs w:val="60"/>
          <w:highlight w:val="white"/>
        </w:rPr>
        <w:t xml:space="preserve">Zaproszenie na </w:t>
      </w:r>
      <w:r>
        <w:rPr>
          <w:rFonts w:ascii="Arial" w:eastAsia="Arial" w:hAnsi="Arial" w:cs="Arial"/>
          <w:b/>
          <w:sz w:val="60"/>
          <w:szCs w:val="60"/>
          <w:highlight w:val="white"/>
        </w:rPr>
        <w:br/>
        <w:t>TARGI ELECTRO INSTAL EXPO 2024</w:t>
      </w:r>
    </w:p>
    <w:p w14:paraId="4206B6D9" w14:textId="77777777" w:rsidR="00CB6798" w:rsidRDefault="00011724">
      <w:pPr>
        <w:spacing w:line="276" w:lineRule="auto"/>
        <w:ind w:left="0" w:right="-696" w:hanging="2"/>
        <w:jc w:val="center"/>
        <w:rPr>
          <w:rFonts w:ascii="Arial" w:eastAsia="Arial" w:hAnsi="Arial" w:cs="Arial"/>
          <w:b/>
          <w:sz w:val="60"/>
          <w:szCs w:val="60"/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4443AAF" wp14:editId="488BFBC1">
            <wp:simplePos x="0" y="0"/>
            <wp:positionH relativeFrom="column">
              <wp:posOffset>1</wp:posOffset>
            </wp:positionH>
            <wp:positionV relativeFrom="paragraph">
              <wp:posOffset>581025</wp:posOffset>
            </wp:positionV>
            <wp:extent cx="6275701" cy="2449973"/>
            <wp:effectExtent l="0" t="0" r="0" b="0"/>
            <wp:wrapNone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t="21747" b="9072"/>
                    <a:stretch>
                      <a:fillRect/>
                    </a:stretch>
                  </pic:blipFill>
                  <pic:spPr>
                    <a:xfrm>
                      <a:off x="0" y="0"/>
                      <a:ext cx="6275701" cy="2449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A1703C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4A5B79A0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3255C212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1F03094D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5288A3DE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5F034DC5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1CCB5B68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407E5A48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4A5A4A28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sz w:val="32"/>
          <w:szCs w:val="32"/>
          <w:highlight w:val="white"/>
        </w:rPr>
      </w:pPr>
    </w:p>
    <w:p w14:paraId="04DBBDBF" w14:textId="77777777" w:rsidR="00CB6798" w:rsidRDefault="00CB6798">
      <w:pPr>
        <w:spacing w:line="276" w:lineRule="auto"/>
        <w:ind w:left="0" w:right="-696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7D0AFA5C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rPr>
          <w:rFonts w:ascii="Arial" w:eastAsia="Arial" w:hAnsi="Arial" w:cs="Arial"/>
          <w:sz w:val="20"/>
          <w:szCs w:val="20"/>
        </w:rPr>
      </w:pPr>
    </w:p>
    <w:p w14:paraId="2933A18C" w14:textId="77777777" w:rsidR="00CB6798" w:rsidRDefault="00011724">
      <w:pPr>
        <w:pBdr>
          <w:left w:val="none" w:sz="0" w:space="3" w:color="auto"/>
          <w:right w:val="none" w:sz="0" w:space="3" w:color="auto"/>
        </w:pBdr>
        <w:shd w:val="clear" w:color="auto" w:fill="FFFFFF"/>
        <w:spacing w:after="80" w:line="469" w:lineRule="auto"/>
        <w:ind w:left="1" w:right="-696" w:hanging="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Stowarzyszenie Elektryków Polskich i Zarząd Oddziału Warszawskiego SEP serdecznie zaprasza do wzięcia udziału w tegorocznych targach ELECTRO INSTAL EXPO 2024, które odbędą się w Ptak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Warsaw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Expo, Al. Katowicka 62, 05-830 Nadarzyn, 114D Wolica w dniach 13-15 listopada 2024.</w:t>
      </w:r>
    </w:p>
    <w:p w14:paraId="3CC930BB" w14:textId="77777777" w:rsidR="00CB6798" w:rsidRDefault="00011724">
      <w:pPr>
        <w:pBdr>
          <w:left w:val="none" w:sz="0" w:space="3" w:color="auto"/>
          <w:right w:val="none" w:sz="0" w:space="3" w:color="auto"/>
        </w:pBdr>
        <w:shd w:val="clear" w:color="auto" w:fill="FFFFFF"/>
        <w:spacing w:after="80" w:line="469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Oddział Warszawski SEP objął po raz drugi patronat nad targami. Przygotowano bardzo bogaty harmonogram z wydarzeniami, który skierowany jest do branży elektrycznej. Zachęcamy do udziału członków SEP, sympatyków oraz elektryków. Na targach będzie można nas spotkać – jako Stowarzyszenie Elektryków Polskich – porozmawiać i bliżej poznać. Przygotowano również szeroką część merytoryczną, która to porusza bieżące zagadnienia branży elektrycznej. W harmonogramie przewidziano udział znamienitych ekspertów branżowyc</w:t>
      </w:r>
      <w:r>
        <w:rPr>
          <w:rFonts w:ascii="Arial" w:eastAsia="Arial" w:hAnsi="Arial" w:cs="Arial"/>
          <w:sz w:val="22"/>
          <w:szCs w:val="22"/>
        </w:rPr>
        <w:t>h - zachęcamy do zapoznania się                             z harmonogramem jaki przygotował Oddział Warszawski SEP na targach.</w:t>
      </w:r>
    </w:p>
    <w:p w14:paraId="0D5F4A9B" w14:textId="77777777" w:rsidR="00CB6798" w:rsidRDefault="00CB6798">
      <w:pPr>
        <w:pBdr>
          <w:left w:val="none" w:sz="0" w:space="3" w:color="auto"/>
          <w:right w:val="none" w:sz="0" w:space="3" w:color="auto"/>
        </w:pBdr>
        <w:shd w:val="clear" w:color="auto" w:fill="FFFFFF"/>
        <w:spacing w:after="80" w:line="469" w:lineRule="auto"/>
        <w:ind w:left="0" w:right="-696" w:hanging="2"/>
        <w:jc w:val="both"/>
        <w:rPr>
          <w:rFonts w:ascii="Arial" w:eastAsia="Arial" w:hAnsi="Arial" w:cs="Arial"/>
          <w:sz w:val="21"/>
          <w:szCs w:val="21"/>
        </w:rPr>
      </w:pPr>
    </w:p>
    <w:p w14:paraId="1BBDD987" w14:textId="77777777" w:rsidR="00CB6798" w:rsidRDefault="00CB6798">
      <w:pPr>
        <w:pBdr>
          <w:left w:val="none" w:sz="0" w:space="3" w:color="auto"/>
          <w:right w:val="none" w:sz="0" w:space="3" w:color="auto"/>
        </w:pBdr>
        <w:shd w:val="clear" w:color="auto" w:fill="FFFFFF"/>
        <w:spacing w:after="80" w:line="469" w:lineRule="auto"/>
        <w:ind w:left="0" w:right="-696" w:hanging="2"/>
        <w:jc w:val="both"/>
        <w:rPr>
          <w:rFonts w:ascii="Arial" w:eastAsia="Arial" w:hAnsi="Arial" w:cs="Arial"/>
          <w:sz w:val="21"/>
          <w:szCs w:val="21"/>
        </w:rPr>
      </w:pPr>
    </w:p>
    <w:p w14:paraId="5D4ED2E1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Zachęcamy do bezpłatnej rejestracji pod adresem   </w:t>
      </w:r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https://electroinstalexpo.com/rejestracja/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br/>
        <w:t xml:space="preserve">i odwiedzenia Naszego stoiska SEP. 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3D45ED16" wp14:editId="3EA533E4">
            <wp:simplePos x="0" y="0"/>
            <wp:positionH relativeFrom="column">
              <wp:posOffset>2257425</wp:posOffset>
            </wp:positionH>
            <wp:positionV relativeFrom="paragraph">
              <wp:posOffset>325967</wp:posOffset>
            </wp:positionV>
            <wp:extent cx="1552892" cy="1552892"/>
            <wp:effectExtent l="0" t="0" r="0" b="0"/>
            <wp:wrapNone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892" cy="1552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FCDC7A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0"/>
          <w:szCs w:val="20"/>
        </w:rPr>
      </w:pPr>
    </w:p>
    <w:p w14:paraId="06A30CE4" w14:textId="77777777" w:rsidR="00CB6798" w:rsidRDefault="00CB6798">
      <w:pP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</w:p>
    <w:p w14:paraId="38322EC4" w14:textId="77777777" w:rsidR="00CB6798" w:rsidRDefault="00CB6798">
      <w:pPr>
        <w:spacing w:line="276" w:lineRule="auto"/>
        <w:ind w:left="0" w:right="-696" w:hanging="2"/>
        <w:jc w:val="right"/>
        <w:rPr>
          <w:rFonts w:ascii="Arial" w:eastAsia="Arial" w:hAnsi="Arial" w:cs="Arial"/>
          <w:sz w:val="22"/>
          <w:szCs w:val="22"/>
        </w:rPr>
      </w:pPr>
    </w:p>
    <w:p w14:paraId="7838E7EC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b/>
          <w:sz w:val="32"/>
          <w:szCs w:val="32"/>
          <w:highlight w:val="white"/>
        </w:rPr>
      </w:pPr>
    </w:p>
    <w:p w14:paraId="3A2636F4" w14:textId="77777777" w:rsidR="00CB6798" w:rsidRDefault="00CB6798">
      <w:pPr>
        <w:spacing w:line="276" w:lineRule="auto"/>
        <w:ind w:left="1" w:right="-696" w:hanging="3"/>
        <w:jc w:val="center"/>
        <w:rPr>
          <w:rFonts w:ascii="Arial" w:eastAsia="Arial" w:hAnsi="Arial" w:cs="Arial"/>
          <w:b/>
          <w:sz w:val="32"/>
          <w:szCs w:val="32"/>
          <w:highlight w:val="white"/>
        </w:rPr>
      </w:pPr>
    </w:p>
    <w:p w14:paraId="67170FF8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</w:p>
    <w:p w14:paraId="7ACC9B6B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0"/>
          <w:szCs w:val="20"/>
        </w:rPr>
      </w:pPr>
    </w:p>
    <w:p w14:paraId="16736184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0"/>
          <w:szCs w:val="20"/>
        </w:rPr>
      </w:pPr>
    </w:p>
    <w:p w14:paraId="6370D25A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1155CC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Więcej informacji na temat targów, wystawców, dojazdu, parkingu znajdą Państwo na stronie: </w:t>
      </w:r>
      <w:hyperlink r:id="rId11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https://electroinstalexpo.com/</w:t>
        </w:r>
      </w:hyperlink>
      <w:r>
        <w:rPr>
          <w:noProof/>
        </w:rPr>
        <w:drawing>
          <wp:anchor distT="0" distB="0" distL="0" distR="0" simplePos="0" relativeHeight="251660288" behindDoc="1" locked="0" layoutInCell="1" hidden="0" allowOverlap="1" wp14:anchorId="62C495EE" wp14:editId="2AB8BF14">
            <wp:simplePos x="0" y="0"/>
            <wp:positionH relativeFrom="column">
              <wp:posOffset>2274358</wp:posOffset>
            </wp:positionH>
            <wp:positionV relativeFrom="paragraph">
              <wp:posOffset>409575</wp:posOffset>
            </wp:positionV>
            <wp:extent cx="1552575" cy="1552575"/>
            <wp:effectExtent l="0" t="0" r="0" b="0"/>
            <wp:wrapNone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42B8E2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</w:p>
    <w:p w14:paraId="6CBBAF68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</w:p>
    <w:p w14:paraId="77452BFA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0"/>
          <w:szCs w:val="20"/>
        </w:rPr>
      </w:pPr>
    </w:p>
    <w:p w14:paraId="33B5181F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</w:p>
    <w:p w14:paraId="456B324E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</w:p>
    <w:p w14:paraId="3C75BA65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</w:p>
    <w:p w14:paraId="0B7C894A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</w:p>
    <w:p w14:paraId="43AB9222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0"/>
          <w:szCs w:val="20"/>
        </w:rPr>
      </w:pPr>
    </w:p>
    <w:p w14:paraId="2811E94F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0"/>
          <w:szCs w:val="20"/>
        </w:rPr>
      </w:pPr>
    </w:p>
    <w:p w14:paraId="52305610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0"/>
          <w:szCs w:val="20"/>
        </w:rPr>
      </w:pPr>
    </w:p>
    <w:p w14:paraId="23627FE7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Organizatorem z ramienia Zarządu Oddziału Warszawskiego SEP jest:</w:t>
      </w:r>
    </w:p>
    <w:p w14:paraId="14D17D77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Kol. Jerzy </w:t>
      </w:r>
      <w:proofErr w:type="spellStart"/>
      <w:r>
        <w:rPr>
          <w:rFonts w:ascii="Arial" w:eastAsia="Arial" w:hAnsi="Arial" w:cs="Arial"/>
          <w:sz w:val="22"/>
          <w:szCs w:val="22"/>
        </w:rPr>
        <w:t>Kaflik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609 667 201</w:t>
      </w:r>
    </w:p>
    <w:p w14:paraId="43C6E8B7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Biuro OW SEP tel. 22 827 38 46, e-mail: </w:t>
      </w:r>
      <w:hyperlink r:id="rId13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biuro@sep.warszawa.pl</w:t>
        </w:r>
      </w:hyperlink>
    </w:p>
    <w:p w14:paraId="40DA8DF2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1B84521C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right="-696" w:hanging="3"/>
        <w:jc w:val="right"/>
        <w:rPr>
          <w:rFonts w:ascii="Arial" w:eastAsia="Arial" w:hAnsi="Arial" w:cs="Arial"/>
          <w:b/>
          <w:i/>
          <w:color w:val="0000FF"/>
          <w:sz w:val="26"/>
          <w:szCs w:val="26"/>
          <w:u w:val="single"/>
        </w:rPr>
      </w:pPr>
      <w:r>
        <w:rPr>
          <w:rFonts w:ascii="Arial" w:eastAsia="Arial" w:hAnsi="Arial" w:cs="Arial"/>
          <w:b/>
          <w:i/>
          <w:color w:val="222222"/>
          <w:sz w:val="26"/>
          <w:szCs w:val="26"/>
        </w:rPr>
        <w:t xml:space="preserve">Do </w:t>
      </w:r>
      <w:r>
        <w:rPr>
          <w:rFonts w:ascii="Arial" w:eastAsia="Arial" w:hAnsi="Arial" w:cs="Arial"/>
          <w:b/>
          <w:i/>
          <w:sz w:val="26"/>
          <w:szCs w:val="26"/>
          <w:highlight w:val="white"/>
        </w:rPr>
        <w:t>zobaczenia</w:t>
      </w:r>
      <w:r>
        <w:rPr>
          <w:rFonts w:ascii="Arial" w:eastAsia="Arial" w:hAnsi="Arial" w:cs="Arial"/>
          <w:b/>
          <w:i/>
          <w:color w:val="222222"/>
          <w:sz w:val="26"/>
          <w:szCs w:val="26"/>
        </w:rPr>
        <w:t xml:space="preserve"> na targach!!</w:t>
      </w:r>
    </w:p>
    <w:p w14:paraId="3E4EC3CE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6EBA822F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042148CD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0BF2A08A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76058D38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4E079B4C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14DD997D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145612F3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4521B324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38E25521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5DE89FCA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4046E931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7B6CCA59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179BB876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4C0051B8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434BEB4B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528E61DB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3B4CDE95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0F03D3AC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20DC2349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38426B08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</w:p>
    <w:p w14:paraId="6710DEA1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" w:right="-696" w:hanging="6"/>
        <w:jc w:val="center"/>
        <w:rPr>
          <w:rFonts w:ascii="Arial" w:eastAsia="Arial" w:hAnsi="Arial" w:cs="Arial"/>
          <w:color w:val="0000FF"/>
          <w:sz w:val="58"/>
          <w:szCs w:val="58"/>
          <w:u w:val="single"/>
        </w:rPr>
      </w:pPr>
      <w:r>
        <w:rPr>
          <w:rFonts w:ascii="Arial" w:eastAsia="Arial" w:hAnsi="Arial" w:cs="Arial"/>
          <w:b/>
          <w:sz w:val="60"/>
          <w:szCs w:val="60"/>
          <w:highlight w:val="white"/>
        </w:rPr>
        <w:lastRenderedPageBreak/>
        <w:t>Harmonogram wydarzeń targowych organizowanych przez</w:t>
      </w:r>
      <w:r>
        <w:rPr>
          <w:rFonts w:ascii="Arial" w:eastAsia="Arial" w:hAnsi="Arial" w:cs="Arial"/>
          <w:b/>
          <w:sz w:val="58"/>
          <w:szCs w:val="58"/>
          <w:highlight w:val="white"/>
        </w:rPr>
        <w:t xml:space="preserve"> </w:t>
      </w:r>
    </w:p>
    <w:p w14:paraId="0D39C6B2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line="240" w:lineRule="auto"/>
        <w:ind w:left="1" w:right="-696" w:hanging="3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STOWARZYSZENIE ELEKTRYKÓW POLSKICH</w:t>
      </w:r>
    </w:p>
    <w:p w14:paraId="7C8845F8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696" w:hanging="3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ODDZIAŁ WARSZAWSKI im. Kazimierza Szpotańskiego</w:t>
      </w:r>
    </w:p>
    <w:p w14:paraId="12F13AD9" w14:textId="77777777" w:rsidR="00CB6798" w:rsidRDefault="00011724">
      <w:pPr>
        <w:spacing w:line="276" w:lineRule="auto"/>
        <w:ind w:left="0" w:right="-68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4B6B6522" w14:textId="77777777" w:rsidR="00CB6798" w:rsidRDefault="00011724">
      <w:pPr>
        <w:tabs>
          <w:tab w:val="left" w:pos="6465"/>
        </w:tabs>
        <w:spacing w:line="276" w:lineRule="auto"/>
        <w:ind w:left="0" w:right="-696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</w:t>
      </w:r>
    </w:p>
    <w:p w14:paraId="72139C12" w14:textId="77777777" w:rsidR="00CB6798" w:rsidRDefault="00011724">
      <w:pPr>
        <w:tabs>
          <w:tab w:val="left" w:pos="6465"/>
        </w:tabs>
        <w:spacing w:after="120" w:line="276" w:lineRule="auto"/>
        <w:ind w:left="1" w:right="-696" w:hanging="3"/>
        <w:jc w:val="both"/>
        <w:rPr>
          <w:rFonts w:ascii="Arial" w:eastAsia="Arial" w:hAnsi="Arial" w:cs="Arial"/>
          <w:b/>
          <w:sz w:val="26"/>
          <w:szCs w:val="26"/>
          <w:highlight w:val="white"/>
          <w:u w:val="single"/>
        </w:rPr>
      </w:pPr>
      <w:r>
        <w:rPr>
          <w:rFonts w:ascii="Arial" w:eastAsia="Arial" w:hAnsi="Arial" w:cs="Arial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"/>
          <w:b/>
          <w:sz w:val="26"/>
          <w:szCs w:val="26"/>
          <w:highlight w:val="white"/>
          <w:u w:val="single"/>
        </w:rPr>
        <w:t>(13.11.2024) Dzień 1 - SEMINARIA</w:t>
      </w:r>
    </w:p>
    <w:p w14:paraId="75574CC1" w14:textId="77777777" w:rsidR="00CB6798" w:rsidRDefault="00011724">
      <w:pPr>
        <w:numPr>
          <w:ilvl w:val="0"/>
          <w:numId w:val="2"/>
        </w:numPr>
        <w:spacing w:line="240" w:lineRule="auto"/>
        <w:ind w:left="0" w:right="-704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>11:00-11:40</w:t>
      </w:r>
      <w:r>
        <w:rPr>
          <w:rFonts w:ascii="Arial" w:eastAsia="Arial" w:hAnsi="Arial" w:cs="Arial"/>
          <w:sz w:val="22"/>
          <w:szCs w:val="22"/>
        </w:rPr>
        <w:br/>
        <w:t>„</w:t>
      </w:r>
      <w:r>
        <w:rPr>
          <w:rFonts w:ascii="Arial" w:eastAsia="Arial" w:hAnsi="Arial" w:cs="Arial"/>
          <w:b/>
          <w:sz w:val="22"/>
          <w:szCs w:val="22"/>
        </w:rPr>
        <w:t>Bezpieczeństwo i odporność na rzecz zachowania ciągłości usług  systemów zasilania”</w:t>
      </w:r>
    </w:p>
    <w:p w14:paraId="31288FCF" w14:textId="77777777" w:rsidR="00CB6798" w:rsidRDefault="00011724">
      <w:pPr>
        <w:spacing w:line="240" w:lineRule="auto"/>
        <w:ind w:left="0" w:right="-704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dr inż. Tomasz Kisielewicz</w:t>
      </w:r>
    </w:p>
    <w:p w14:paraId="7C21D03D" w14:textId="577DDE41" w:rsidR="00CB6798" w:rsidRDefault="000117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right="-704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>11:40</w:t>
      </w:r>
      <w:r>
        <w:rPr>
          <w:rFonts w:ascii="Arial" w:eastAsia="Arial" w:hAnsi="Arial" w:cs="Arial"/>
          <w:sz w:val="22"/>
          <w:szCs w:val="22"/>
        </w:rPr>
        <w:t>-12:20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t xml:space="preserve"> „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Elektromobilność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 - Ryzyka pożarowe w procesach ładowania pojazdów elektrycznych”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>dr. inż. Tomasz Karwat - Rzeczoznawca SEP w dziedzinie elektrotechniki</w:t>
      </w:r>
    </w:p>
    <w:p w14:paraId="383E9E69" w14:textId="77777777" w:rsidR="00CB6798" w:rsidRDefault="000117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right="-704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>12:20-13:00</w:t>
      </w:r>
      <w:r>
        <w:rPr>
          <w:rFonts w:ascii="Arial" w:eastAsia="Arial" w:hAnsi="Arial" w:cs="Arial"/>
          <w:sz w:val="22"/>
          <w:szCs w:val="22"/>
        </w:rPr>
        <w:br/>
        <w:t>„</w:t>
      </w:r>
      <w:r>
        <w:rPr>
          <w:rFonts w:ascii="Arial" w:eastAsia="Arial" w:hAnsi="Arial" w:cs="Arial"/>
          <w:b/>
          <w:sz w:val="22"/>
          <w:szCs w:val="22"/>
        </w:rPr>
        <w:t>Serwis i testowanie oświetlenia awaryjnego zgodnie z ​normą PN-EN 50172:2005​ Systemy awaryjnego oświetlenia ewakuacyjnego”</w:t>
      </w:r>
    </w:p>
    <w:p w14:paraId="554FEB80" w14:textId="77777777" w:rsidR="00CB6798" w:rsidRDefault="00011724">
      <w:pPr>
        <w:spacing w:before="240" w:after="240" w:line="1" w:lineRule="auto"/>
        <w:ind w:left="0" w:right="-704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Daniel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Endzel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 -  TM Technologie   </w:t>
      </w:r>
      <w:r>
        <w:rPr>
          <w:rFonts w:ascii="Arial" w:eastAsia="Arial" w:hAnsi="Arial" w:cs="Arial"/>
          <w:i/>
          <w:sz w:val="22"/>
          <w:szCs w:val="22"/>
        </w:rPr>
        <w:br/>
      </w:r>
    </w:p>
    <w:p w14:paraId="760A60AB" w14:textId="77777777" w:rsidR="00CB6798" w:rsidRDefault="000117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right="-704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>13:00-13:20</w:t>
      </w:r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t>„Certyfikacja wyrobów, potwierdzająca spełnianie przez wyrób wymagań norm”</w:t>
      </w:r>
    </w:p>
    <w:p w14:paraId="072B71CB" w14:textId="77777777" w:rsidR="00CB6798" w:rsidRDefault="00011724">
      <w:pPr>
        <w:spacing w:after="200" w:line="276" w:lineRule="auto"/>
        <w:ind w:left="0" w:right="-704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Marcin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Ocioszyński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Dyrektor SEP-BBJ</w:t>
      </w:r>
    </w:p>
    <w:p w14:paraId="28B91AFD" w14:textId="77777777" w:rsidR="00CB6798" w:rsidRDefault="000117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right="-704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>13:20-13:50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t xml:space="preserve">„Zagrożenie bezpieczeństwa użytkowników przedłużaczy elektrycznych sprzedawanych poprzez platformy internetowe” </w:t>
      </w:r>
    </w:p>
    <w:p w14:paraId="604D361F" w14:textId="77777777" w:rsidR="00CB6798" w:rsidRDefault="00011724">
      <w:pPr>
        <w:spacing w:line="276" w:lineRule="auto"/>
        <w:ind w:left="0" w:right="-704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mgr inż. Janusz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Nowastowski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- Ekspert SEP ds. sprzętu elektrycznego powszechnego użytku</w:t>
      </w:r>
    </w:p>
    <w:p w14:paraId="0D2237C7" w14:textId="77777777" w:rsidR="00CB6798" w:rsidRDefault="000117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right="-704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>13:50-14:00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t>"Nieodzowność kształcenia w obszarze dyscyplin ELEKTROTECHNIKA i ELEKTRONIKA inżynierów wszystkich kierunków studiów na przykładzie dydaktyki Akademii Techniczno-Artystycznej             w Warszawie"</w:t>
      </w:r>
    </w:p>
    <w:p w14:paraId="74C29213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704" w:hanging="2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i/>
          <w:sz w:val="22"/>
          <w:szCs w:val="22"/>
        </w:rPr>
        <w:t>doc. dr inż. Wojciech Urbański - Politechnika Warszawska</w:t>
      </w:r>
    </w:p>
    <w:p w14:paraId="676AD95D" w14:textId="77777777" w:rsidR="00CB6798" w:rsidRDefault="00CB6798">
      <w:pPr>
        <w:spacing w:line="276" w:lineRule="auto"/>
        <w:ind w:left="1" w:right="-696" w:hanging="3"/>
        <w:jc w:val="both"/>
        <w:rPr>
          <w:rFonts w:ascii="Arial" w:eastAsia="Arial" w:hAnsi="Arial" w:cs="Arial"/>
          <w:sz w:val="26"/>
          <w:szCs w:val="26"/>
        </w:rPr>
      </w:pPr>
    </w:p>
    <w:p w14:paraId="0921A55F" w14:textId="77777777" w:rsidR="00CB6798" w:rsidRDefault="00011724">
      <w:pPr>
        <w:spacing w:after="240" w:line="276" w:lineRule="auto"/>
        <w:ind w:left="1" w:right="-696" w:hanging="3"/>
        <w:jc w:val="both"/>
        <w:rPr>
          <w:rFonts w:ascii="Arial" w:eastAsia="Arial" w:hAnsi="Arial" w:cs="Arial"/>
          <w:b/>
          <w:sz w:val="26"/>
          <w:szCs w:val="26"/>
          <w:highlight w:val="white"/>
          <w:u w:val="single"/>
        </w:rPr>
      </w:pPr>
      <w:r>
        <w:rPr>
          <w:rFonts w:ascii="Arial" w:eastAsia="Arial" w:hAnsi="Arial" w:cs="Arial"/>
          <w:b/>
          <w:sz w:val="26"/>
          <w:szCs w:val="26"/>
          <w:highlight w:val="white"/>
          <w:u w:val="single"/>
        </w:rPr>
        <w:t>(14.11.2024) Dzień 2</w:t>
      </w:r>
    </w:p>
    <w:p w14:paraId="6AD1E628" w14:textId="77777777" w:rsidR="00CB6798" w:rsidRDefault="000117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 xml:space="preserve">11:00-14:00 </w:t>
      </w:r>
    </w:p>
    <w:p w14:paraId="117772A9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Dyżury specjalistów SEP</w:t>
      </w:r>
      <w:r>
        <w:rPr>
          <w:rFonts w:ascii="Arial" w:eastAsia="Arial" w:hAnsi="Arial" w:cs="Arial"/>
          <w:sz w:val="22"/>
          <w:szCs w:val="22"/>
        </w:rPr>
        <w:t xml:space="preserve"> (stoisko SEP)</w:t>
      </w:r>
    </w:p>
    <w:p w14:paraId="2E76870D" w14:textId="77777777" w:rsidR="00CB6798" w:rsidRDefault="00011724">
      <w:pPr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>od 14:00</w:t>
      </w:r>
    </w:p>
    <w:p w14:paraId="1427C668" w14:textId="71766B4A" w:rsidR="00CB6798" w:rsidRDefault="00011724" w:rsidP="000117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Zebranie Koła 536 </w:t>
      </w:r>
      <w:r>
        <w:rPr>
          <w:rFonts w:ascii="Arial" w:eastAsia="Arial" w:hAnsi="Arial" w:cs="Arial"/>
          <w:sz w:val="22"/>
          <w:szCs w:val="22"/>
        </w:rPr>
        <w:t xml:space="preserve"> (stoisko S</w:t>
      </w:r>
      <w:r>
        <w:rPr>
          <w:rFonts w:ascii="Arial" w:eastAsia="Arial" w:hAnsi="Arial" w:cs="Arial"/>
          <w:sz w:val="22"/>
          <w:szCs w:val="22"/>
        </w:rPr>
        <w:t>EP)</w:t>
      </w:r>
      <w:r>
        <w:rPr>
          <w:rFonts w:ascii="Arial" w:eastAsia="Arial" w:hAnsi="Arial" w:cs="Arial"/>
          <w:sz w:val="22"/>
          <w:szCs w:val="22"/>
        </w:rPr>
        <w:br/>
      </w:r>
    </w:p>
    <w:p w14:paraId="54F33E99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2B563FA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3C932FA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8B593C2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8F26BBF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71C31F0" w14:textId="77777777" w:rsidR="00CB6798" w:rsidRDefault="00CB679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FB49CD3" w14:textId="77777777" w:rsidR="00CB6798" w:rsidRDefault="00011724">
      <w:pPr>
        <w:spacing w:after="120" w:line="276" w:lineRule="auto"/>
        <w:ind w:left="1" w:right="-696" w:hanging="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6"/>
          <w:szCs w:val="26"/>
        </w:rPr>
        <w:t>SZKOLENIA i EGZAMINY</w:t>
      </w:r>
    </w:p>
    <w:p w14:paraId="4EF14649" w14:textId="77777777" w:rsidR="00CB6798" w:rsidRDefault="0001172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 xml:space="preserve">10:30-13:30 </w:t>
      </w:r>
    </w:p>
    <w:p w14:paraId="19222D46" w14:textId="77777777" w:rsidR="00CB6798" w:rsidRDefault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Szkolenia dokształcające/uzupełniające </w:t>
      </w:r>
      <w:r>
        <w:rPr>
          <w:rFonts w:ascii="Arial" w:eastAsia="Arial" w:hAnsi="Arial" w:cs="Arial"/>
          <w:b/>
          <w:sz w:val="22"/>
          <w:szCs w:val="22"/>
        </w:rPr>
        <w:tab/>
        <w:t xml:space="preserve">wymaganą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 xml:space="preserve">wiedzę na uprawnienia kwalifikacyjne w zakresie G1 </w:t>
      </w:r>
      <w:r>
        <w:rPr>
          <w:rFonts w:ascii="Arial" w:eastAsia="Arial" w:hAnsi="Arial" w:cs="Arial"/>
          <w:sz w:val="22"/>
          <w:szCs w:val="22"/>
        </w:rPr>
        <w:t>(stoisko SEP)</w:t>
      </w:r>
    </w:p>
    <w:p w14:paraId="4F2F863C" w14:textId="77777777" w:rsidR="00CB6798" w:rsidRDefault="0001172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 xml:space="preserve">14:00 </w:t>
      </w:r>
    </w:p>
    <w:p w14:paraId="6D3D814A" w14:textId="6B6CC8A4" w:rsidR="00CB6798" w:rsidRDefault="00011724" w:rsidP="000117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96" w:hanging="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2"/>
          <w:szCs w:val="22"/>
        </w:rPr>
        <w:t>Egzaminy na uprawnienia kwalifikacyjne</w:t>
      </w:r>
      <w:r>
        <w:rPr>
          <w:rFonts w:ascii="Arial" w:eastAsia="Arial" w:hAnsi="Arial" w:cs="Arial"/>
          <w:sz w:val="22"/>
          <w:szCs w:val="22"/>
        </w:rPr>
        <w:t xml:space="preserve"> dla grup G1, G2 i G3 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(egzamin kwalifikacyjny  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E i/lub </w:t>
      </w:r>
      <w:r>
        <w:rPr>
          <w:rFonts w:ascii="Arial" w:eastAsia="Arial" w:hAnsi="Arial" w:cs="Arial"/>
          <w:color w:val="222222"/>
          <w:sz w:val="22"/>
          <w:szCs w:val="22"/>
        </w:rPr>
        <w:t>D)</w:t>
      </w:r>
      <w:r>
        <w:rPr>
          <w:rFonts w:ascii="Arial" w:eastAsia="Arial" w:hAnsi="Arial" w:cs="Arial"/>
          <w:sz w:val="22"/>
          <w:szCs w:val="22"/>
        </w:rPr>
        <w:t xml:space="preserve">. Komisja Kwalifikacyjna dla osób spełniających wymogi rozporządzenia   </w:t>
      </w:r>
      <w:r>
        <w:rPr>
          <w:rFonts w:ascii="Arial" w:eastAsia="Arial" w:hAnsi="Arial" w:cs="Arial"/>
          <w:sz w:val="22"/>
          <w:szCs w:val="22"/>
        </w:rPr>
        <w:t>Dz.U. z 1 lipca 2022 poz. 1392. (stoisko SEP)**</w:t>
      </w:r>
      <w:r>
        <w:rPr>
          <w:rFonts w:ascii="Arial" w:eastAsia="Arial" w:hAnsi="Arial" w:cs="Arial"/>
          <w:sz w:val="22"/>
          <w:szCs w:val="22"/>
        </w:rPr>
        <w:br/>
      </w:r>
    </w:p>
    <w:p w14:paraId="6B95D763" w14:textId="77777777" w:rsidR="00CB6798" w:rsidRDefault="00011724">
      <w:pPr>
        <w:spacing w:after="80" w:line="276" w:lineRule="auto"/>
        <w:ind w:left="1" w:right="-696" w:hanging="3"/>
        <w:jc w:val="both"/>
        <w:rPr>
          <w:rFonts w:ascii="Arial" w:eastAsia="Arial" w:hAnsi="Arial" w:cs="Arial"/>
          <w:b/>
          <w:sz w:val="26"/>
          <w:szCs w:val="26"/>
          <w:highlight w:val="white"/>
          <w:u w:val="single"/>
        </w:rPr>
      </w:pPr>
      <w:r>
        <w:rPr>
          <w:rFonts w:ascii="Arial" w:eastAsia="Arial" w:hAnsi="Arial" w:cs="Arial"/>
          <w:b/>
          <w:sz w:val="26"/>
          <w:szCs w:val="26"/>
          <w:highlight w:val="white"/>
          <w:u w:val="single"/>
        </w:rPr>
        <w:t>(15.11.2024) Dzień 3</w:t>
      </w:r>
    </w:p>
    <w:p w14:paraId="6E74D331" w14:textId="77777777" w:rsidR="00CB6798" w:rsidRDefault="0001172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godzina: </w:t>
      </w:r>
      <w:r>
        <w:rPr>
          <w:rFonts w:ascii="Arial" w:eastAsia="Arial" w:hAnsi="Arial" w:cs="Arial"/>
          <w:sz w:val="22"/>
          <w:szCs w:val="22"/>
        </w:rPr>
        <w:tab/>
        <w:t xml:space="preserve">11:00-12:00 </w:t>
      </w:r>
    </w:p>
    <w:p w14:paraId="12D7041A" w14:textId="77777777" w:rsidR="00CB6798" w:rsidRDefault="00011724" w:rsidP="00011724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Dyżury specjalistów SEP</w:t>
      </w:r>
      <w:r>
        <w:rPr>
          <w:rFonts w:ascii="Arial" w:eastAsia="Arial" w:hAnsi="Arial" w:cs="Arial"/>
          <w:sz w:val="22"/>
          <w:szCs w:val="22"/>
        </w:rPr>
        <w:t xml:space="preserve"> (stoisko SEP)</w:t>
      </w:r>
      <w:r>
        <w:rPr>
          <w:rFonts w:ascii="Arial" w:eastAsia="Arial" w:hAnsi="Arial" w:cs="Arial"/>
          <w:sz w:val="22"/>
          <w:szCs w:val="22"/>
        </w:rPr>
        <w:br/>
      </w:r>
    </w:p>
    <w:p w14:paraId="5DC51250" w14:textId="77777777" w:rsidR="00CB6798" w:rsidRDefault="00011724">
      <w:pPr>
        <w:spacing w:before="240" w:after="120" w:line="276" w:lineRule="auto"/>
        <w:ind w:left="0" w:right="-70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Podczas trwania targów na stoisku SEP, a także w strefie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Networkingu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B2B na bieżąco:</w:t>
      </w:r>
    </w:p>
    <w:p w14:paraId="6C5C8218" w14:textId="502D2865" w:rsidR="00CB6798" w:rsidRDefault="00011724" w:rsidP="00011724">
      <w:pPr>
        <w:numPr>
          <w:ilvl w:val="0"/>
          <w:numId w:val="1"/>
        </w:numPr>
        <w:spacing w:line="360" w:lineRule="auto"/>
        <w:ind w:left="0" w:right="-696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będzie można porozmawiać o problemach i wyzwaniach branży elektrycznej, normach </w:t>
      </w:r>
      <w:r>
        <w:rPr>
          <w:rFonts w:ascii="Arial" w:eastAsia="Arial" w:hAnsi="Arial" w:cs="Arial"/>
          <w:sz w:val="22"/>
          <w:szCs w:val="22"/>
        </w:rPr>
        <w:t>i  przepisach;</w:t>
      </w:r>
    </w:p>
    <w:p w14:paraId="33F7B64D" w14:textId="77777777" w:rsidR="00CB6798" w:rsidRDefault="00011724">
      <w:pPr>
        <w:numPr>
          <w:ilvl w:val="0"/>
          <w:numId w:val="1"/>
        </w:numPr>
        <w:spacing w:line="360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będzie można zapoznać się z ofertą oraz portfolio BBJ SEP - Biuro Badań ds. Jakości;</w:t>
      </w:r>
    </w:p>
    <w:p w14:paraId="41196AE2" w14:textId="77777777" w:rsidR="00CB6798" w:rsidRDefault="00011724">
      <w:pPr>
        <w:numPr>
          <w:ilvl w:val="0"/>
          <w:numId w:val="1"/>
        </w:numPr>
        <w:spacing w:line="360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będzie możliwość uzyskania informacji na temat oferty SEP m.in w zakresie otrzymania rekomendacji SEP na oferowane własne wyroby i usługi;</w:t>
      </w:r>
    </w:p>
    <w:p w14:paraId="072641D0" w14:textId="77777777" w:rsidR="00CB6798" w:rsidRDefault="00011724">
      <w:pPr>
        <w:numPr>
          <w:ilvl w:val="0"/>
          <w:numId w:val="1"/>
        </w:numPr>
        <w:spacing w:after="360" w:line="360" w:lineRule="auto"/>
        <w:ind w:left="0" w:right="-69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będzie możliwość wstąpienia do Stowarzyszenia Elektryków Polskich.</w:t>
      </w:r>
    </w:p>
    <w:p w14:paraId="61B776A4" w14:textId="77777777" w:rsidR="00CB6798" w:rsidRDefault="00011724">
      <w:pPr>
        <w:spacing w:before="280" w:after="120" w:line="240" w:lineRule="auto"/>
        <w:ind w:left="0" w:right="-704" w:hanging="2"/>
        <w:jc w:val="both"/>
        <w:rPr>
          <w:rFonts w:ascii="Arial" w:eastAsia="Arial" w:hAnsi="Arial" w:cs="Arial"/>
          <w:i/>
          <w:color w:val="222222"/>
          <w:sz w:val="18"/>
          <w:szCs w:val="18"/>
        </w:rPr>
      </w:pPr>
      <w:r>
        <w:rPr>
          <w:rFonts w:ascii="Arial" w:eastAsia="Arial" w:hAnsi="Arial" w:cs="Arial"/>
          <w:sz w:val="22"/>
          <w:szCs w:val="22"/>
        </w:rPr>
        <w:t>**</w:t>
      </w:r>
      <w:r>
        <w:rPr>
          <w:rFonts w:ascii="Arial" w:eastAsia="Arial" w:hAnsi="Arial" w:cs="Arial"/>
          <w:i/>
          <w:color w:val="222222"/>
          <w:sz w:val="18"/>
          <w:szCs w:val="18"/>
        </w:rPr>
        <w:t xml:space="preserve">(Osoby chcące przystąpić do egzaminu zobowiązane są dokonać płatności w wysokości 430 zł. na konto bankowe </w:t>
      </w:r>
      <w:r>
        <w:rPr>
          <w:rFonts w:ascii="Arial" w:eastAsia="Arial" w:hAnsi="Arial" w:cs="Arial"/>
          <w:i/>
          <w:color w:val="444444"/>
          <w:sz w:val="18"/>
          <w:szCs w:val="18"/>
        </w:rPr>
        <w:t xml:space="preserve">36 1020 1156 0000 7502 0007 5077 </w:t>
      </w:r>
      <w:r>
        <w:rPr>
          <w:rFonts w:ascii="Arial" w:eastAsia="Arial" w:hAnsi="Arial" w:cs="Arial"/>
          <w:i/>
          <w:color w:val="222222"/>
          <w:sz w:val="18"/>
          <w:szCs w:val="18"/>
        </w:rPr>
        <w:t>z dopiskiem: Egzamin kwalifikacyjny  (E i/lub D dla wybranej grupy), imię i nazwisko, zakres egzaminowania. Opłaty należy dokonać przed przystąpieniem do egzaminu. Na egzamin należy przyjść wraz                  z   potwierdzeniem zapłaty.</w:t>
      </w:r>
    </w:p>
    <w:p w14:paraId="564F669D" w14:textId="77777777" w:rsidR="00CB6798" w:rsidRDefault="00011724">
      <w:pPr>
        <w:shd w:val="clear" w:color="auto" w:fill="FFFFFF"/>
        <w:spacing w:line="276" w:lineRule="auto"/>
        <w:ind w:left="0" w:right="-696" w:hanging="2"/>
        <w:jc w:val="both"/>
        <w:rPr>
          <w:rFonts w:ascii="Arial" w:eastAsia="Arial" w:hAnsi="Arial" w:cs="Arial"/>
          <w:i/>
          <w:color w:val="222222"/>
          <w:sz w:val="18"/>
          <w:szCs w:val="18"/>
        </w:rPr>
      </w:pPr>
      <w:r>
        <w:rPr>
          <w:rFonts w:ascii="Arial" w:eastAsia="Arial" w:hAnsi="Arial" w:cs="Arial"/>
          <w:i/>
          <w:color w:val="222222"/>
          <w:sz w:val="18"/>
          <w:szCs w:val="18"/>
        </w:rPr>
        <w:t>Uwaga !!!: Osoba przystępująca do egzaminu musi przedstawić: dowód osobisty, dokumenty potwierdzające wykształcenie kierunkowe i praktykę zawodową zgodnie z Rozporządzeniem z 01.07.2022 w sprawie szczegółowych zasad stwierdzania posiadania kwalifikacji przez osoby zajmujące się eksploatacją urządzeń, instalacji i sieci (D. U. z 01.07.2022 poz. 1392).)</w:t>
      </w:r>
    </w:p>
    <w:p w14:paraId="3F208A99" w14:textId="77777777" w:rsidR="00CB6798" w:rsidRDefault="00CB6798">
      <w:pPr>
        <w:shd w:val="clear" w:color="auto" w:fill="FFFFFF"/>
        <w:spacing w:line="276" w:lineRule="auto"/>
        <w:ind w:left="0" w:right="-696" w:hanging="2"/>
        <w:rPr>
          <w:rFonts w:ascii="Arial" w:eastAsia="Arial" w:hAnsi="Arial" w:cs="Arial"/>
          <w:i/>
          <w:color w:val="222222"/>
          <w:sz w:val="16"/>
          <w:szCs w:val="16"/>
        </w:rPr>
      </w:pPr>
    </w:p>
    <w:p w14:paraId="5E71E932" w14:textId="77777777" w:rsidR="00CB6798" w:rsidRDefault="00011724">
      <w:pPr>
        <w:shd w:val="clear" w:color="auto" w:fill="FFFFFF"/>
        <w:spacing w:line="276" w:lineRule="auto"/>
        <w:ind w:left="0" w:right="-696" w:hanging="2"/>
        <w:jc w:val="both"/>
        <w:rPr>
          <w:rFonts w:ascii="Arial" w:eastAsia="Arial" w:hAnsi="Arial" w:cs="Arial"/>
          <w:i/>
          <w:color w:val="222222"/>
          <w:sz w:val="18"/>
          <w:szCs w:val="18"/>
        </w:rPr>
      </w:pPr>
      <w:r>
        <w:rPr>
          <w:rFonts w:ascii="Arial" w:eastAsia="Arial" w:hAnsi="Arial" w:cs="Arial"/>
          <w:i/>
          <w:color w:val="222222"/>
          <w:sz w:val="18"/>
          <w:szCs w:val="18"/>
        </w:rPr>
        <w:t xml:space="preserve">Link do pobrania wniosków egzaminacyjnych: </w:t>
      </w:r>
    </w:p>
    <w:p w14:paraId="530C064B" w14:textId="77777777" w:rsidR="00CB6798" w:rsidRDefault="00011724">
      <w:pPr>
        <w:shd w:val="clear" w:color="auto" w:fill="FFFFFF"/>
        <w:spacing w:after="120" w:line="276" w:lineRule="auto"/>
        <w:ind w:left="0" w:right="-696" w:hanging="2"/>
        <w:jc w:val="both"/>
        <w:rPr>
          <w:rFonts w:ascii="Arial" w:eastAsia="Arial" w:hAnsi="Arial" w:cs="Arial"/>
          <w:sz w:val="18"/>
          <w:szCs w:val="18"/>
        </w:rPr>
      </w:pPr>
      <w:hyperlink r:id="rId14">
        <w:r>
          <w:rPr>
            <w:rFonts w:ascii="Arial" w:eastAsia="Arial" w:hAnsi="Arial" w:cs="Arial"/>
            <w:i/>
            <w:sz w:val="18"/>
            <w:szCs w:val="18"/>
            <w:highlight w:val="white"/>
            <w:u w:val="single"/>
          </w:rPr>
          <w:t>https://sep.warszawa.pl/pliki/egzaminy-materialy/wnioski-egzaminacyjne</w:t>
        </w:r>
      </w:hyperlink>
    </w:p>
    <w:p w14:paraId="0F5A5101" w14:textId="77777777" w:rsidR="00CB6798" w:rsidRDefault="00011724">
      <w:pPr>
        <w:shd w:val="clear" w:color="auto" w:fill="FFFFFF"/>
        <w:spacing w:line="276" w:lineRule="auto"/>
        <w:ind w:left="0" w:right="-696" w:hanging="2"/>
        <w:rPr>
          <w:rFonts w:ascii="Arial" w:eastAsia="Arial" w:hAnsi="Arial" w:cs="Arial"/>
          <w:i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C872029" wp14:editId="36E979B8">
            <wp:simplePos x="0" y="0"/>
            <wp:positionH relativeFrom="column">
              <wp:posOffset>276860</wp:posOffset>
            </wp:positionH>
            <wp:positionV relativeFrom="paragraph">
              <wp:posOffset>47626</wp:posOffset>
            </wp:positionV>
            <wp:extent cx="1638617" cy="1638617"/>
            <wp:effectExtent l="0" t="0" r="0" b="0"/>
            <wp:wrapNone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617" cy="1638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5EF63DB" wp14:editId="3BD6A47F">
            <wp:simplePos x="0" y="0"/>
            <wp:positionH relativeFrom="column">
              <wp:posOffset>3747770</wp:posOffset>
            </wp:positionH>
            <wp:positionV relativeFrom="paragraph">
              <wp:posOffset>52071</wp:posOffset>
            </wp:positionV>
            <wp:extent cx="1642493" cy="1642493"/>
            <wp:effectExtent l="0" t="0" r="0" b="0"/>
            <wp:wrapNone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493" cy="1642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E23A1B" w14:textId="77777777" w:rsidR="00CB6798" w:rsidRDefault="00CB6798">
      <w:pPr>
        <w:shd w:val="clear" w:color="auto" w:fill="FFFFFF"/>
        <w:spacing w:line="276" w:lineRule="auto"/>
        <w:ind w:left="0" w:right="-696" w:hanging="2"/>
        <w:jc w:val="center"/>
        <w:rPr>
          <w:rFonts w:ascii="Arial" w:eastAsia="Arial" w:hAnsi="Arial" w:cs="Arial"/>
          <w:i/>
          <w:sz w:val="16"/>
          <w:szCs w:val="16"/>
        </w:rPr>
      </w:pPr>
    </w:p>
    <w:p w14:paraId="7FDBCDC2" w14:textId="77777777" w:rsidR="00CB6798" w:rsidRDefault="00CB6798">
      <w:pPr>
        <w:shd w:val="clear" w:color="auto" w:fill="FFFFFF"/>
        <w:spacing w:line="276" w:lineRule="auto"/>
        <w:ind w:left="0" w:right="-696" w:hanging="2"/>
        <w:jc w:val="center"/>
        <w:rPr>
          <w:rFonts w:ascii="Arial" w:eastAsia="Arial" w:hAnsi="Arial" w:cs="Arial"/>
          <w:i/>
          <w:sz w:val="16"/>
          <w:szCs w:val="16"/>
        </w:rPr>
      </w:pPr>
    </w:p>
    <w:p w14:paraId="2E719545" w14:textId="77777777" w:rsidR="00CB6798" w:rsidRDefault="00CB6798">
      <w:pPr>
        <w:shd w:val="clear" w:color="auto" w:fill="FFFFFF"/>
        <w:spacing w:line="276" w:lineRule="auto"/>
        <w:ind w:left="0" w:right="-696" w:hanging="2"/>
        <w:jc w:val="center"/>
        <w:rPr>
          <w:rFonts w:ascii="Arial" w:eastAsia="Arial" w:hAnsi="Arial" w:cs="Arial"/>
          <w:i/>
          <w:sz w:val="16"/>
          <w:szCs w:val="16"/>
        </w:rPr>
      </w:pPr>
    </w:p>
    <w:p w14:paraId="56785367" w14:textId="77777777" w:rsidR="00CB6798" w:rsidRDefault="00CB6798">
      <w:pPr>
        <w:shd w:val="clear" w:color="auto" w:fill="FFFFFF"/>
        <w:spacing w:line="276" w:lineRule="auto"/>
        <w:ind w:left="0" w:right="-696" w:hanging="2"/>
        <w:jc w:val="center"/>
        <w:rPr>
          <w:rFonts w:ascii="Arial" w:eastAsia="Arial" w:hAnsi="Arial" w:cs="Arial"/>
          <w:i/>
          <w:sz w:val="16"/>
          <w:szCs w:val="16"/>
        </w:rPr>
      </w:pPr>
    </w:p>
    <w:p w14:paraId="6124805D" w14:textId="77777777" w:rsidR="00CB6798" w:rsidRDefault="00CB6798">
      <w:pPr>
        <w:shd w:val="clear" w:color="auto" w:fill="FFFFFF"/>
        <w:spacing w:line="276" w:lineRule="auto"/>
        <w:ind w:left="0" w:right="-696" w:hanging="2"/>
        <w:jc w:val="center"/>
        <w:rPr>
          <w:rFonts w:ascii="Arial" w:eastAsia="Arial" w:hAnsi="Arial" w:cs="Arial"/>
          <w:i/>
          <w:sz w:val="16"/>
          <w:szCs w:val="16"/>
        </w:rPr>
      </w:pPr>
    </w:p>
    <w:p w14:paraId="505D69D8" w14:textId="77777777" w:rsidR="00CB6798" w:rsidRDefault="00CB6798">
      <w:pPr>
        <w:shd w:val="clear" w:color="auto" w:fill="FFFFFF"/>
        <w:spacing w:line="276" w:lineRule="auto"/>
        <w:ind w:left="0" w:right="-696" w:hanging="2"/>
        <w:jc w:val="center"/>
        <w:rPr>
          <w:rFonts w:ascii="Arial" w:eastAsia="Arial" w:hAnsi="Arial" w:cs="Arial"/>
          <w:i/>
          <w:sz w:val="16"/>
          <w:szCs w:val="16"/>
        </w:rPr>
      </w:pPr>
    </w:p>
    <w:p w14:paraId="2AB25930" w14:textId="77777777" w:rsidR="00CB6798" w:rsidRDefault="00011724">
      <w:pPr>
        <w:shd w:val="clear" w:color="auto" w:fill="FFFFFF"/>
        <w:tabs>
          <w:tab w:val="left" w:pos="7470"/>
        </w:tabs>
        <w:spacing w:line="276" w:lineRule="auto"/>
        <w:ind w:left="0" w:right="-696" w:hanging="2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</w:p>
    <w:p w14:paraId="1714587D" w14:textId="77777777" w:rsidR="00CB6798" w:rsidRDefault="00CB6798">
      <w:pPr>
        <w:shd w:val="clear" w:color="auto" w:fill="FFFFFF"/>
        <w:tabs>
          <w:tab w:val="left" w:pos="7470"/>
        </w:tabs>
        <w:spacing w:line="276" w:lineRule="auto"/>
        <w:ind w:left="0" w:right="-696" w:hanging="2"/>
        <w:rPr>
          <w:rFonts w:ascii="Arial" w:eastAsia="Arial" w:hAnsi="Arial" w:cs="Arial"/>
          <w:i/>
          <w:sz w:val="16"/>
          <w:szCs w:val="16"/>
        </w:rPr>
      </w:pPr>
    </w:p>
    <w:p w14:paraId="029362EB" w14:textId="77777777" w:rsidR="00CB6798" w:rsidRDefault="00011724">
      <w:pPr>
        <w:shd w:val="clear" w:color="auto" w:fill="FFFFFF"/>
        <w:tabs>
          <w:tab w:val="left" w:pos="7470"/>
        </w:tabs>
        <w:spacing w:line="276" w:lineRule="auto"/>
        <w:ind w:left="0" w:right="-696" w:hanging="2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</w:p>
    <w:p w14:paraId="6B468AFD" w14:textId="77777777" w:rsidR="00CB6798" w:rsidRDefault="00CB6798">
      <w:pPr>
        <w:shd w:val="clear" w:color="auto" w:fill="FFFFFF"/>
        <w:spacing w:line="276" w:lineRule="auto"/>
        <w:ind w:left="0" w:right="-696" w:hanging="2"/>
        <w:jc w:val="center"/>
        <w:rPr>
          <w:rFonts w:ascii="Arial" w:eastAsia="Arial" w:hAnsi="Arial" w:cs="Arial"/>
          <w:i/>
          <w:sz w:val="16"/>
          <w:szCs w:val="16"/>
        </w:rPr>
      </w:pPr>
    </w:p>
    <w:p w14:paraId="0C4EFFE8" w14:textId="77777777" w:rsidR="00CB6798" w:rsidRDefault="00CB6798">
      <w:pPr>
        <w:shd w:val="clear" w:color="auto" w:fill="FFFFFF"/>
        <w:spacing w:line="276" w:lineRule="auto"/>
        <w:ind w:left="0" w:right="-696" w:hanging="2"/>
        <w:rPr>
          <w:rFonts w:ascii="Arial" w:eastAsia="Arial" w:hAnsi="Arial" w:cs="Arial"/>
          <w:i/>
          <w:sz w:val="16"/>
          <w:szCs w:val="16"/>
        </w:rPr>
      </w:pPr>
    </w:p>
    <w:p w14:paraId="4DBC125D" w14:textId="77777777" w:rsidR="00CB6798" w:rsidRDefault="00011724">
      <w:pPr>
        <w:shd w:val="clear" w:color="auto" w:fill="FFFFFF"/>
        <w:spacing w:line="276" w:lineRule="auto"/>
        <w:ind w:left="0" w:right="-696" w:hanging="2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                                                                                                             </w:t>
      </w:r>
    </w:p>
    <w:p w14:paraId="431964A2" w14:textId="77777777" w:rsidR="00CB6798" w:rsidRDefault="00011724">
      <w:pPr>
        <w:shd w:val="clear" w:color="auto" w:fill="FFFFFF"/>
        <w:spacing w:line="276" w:lineRule="auto"/>
        <w:ind w:left="0" w:right="-696" w:hanging="2"/>
        <w:rPr>
          <w:rFonts w:ascii="Arial" w:eastAsia="Arial" w:hAnsi="Arial" w:cs="Arial"/>
          <w:i/>
          <w:sz w:val="18"/>
          <w:szCs w:val="1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sz w:val="18"/>
          <w:szCs w:val="18"/>
        </w:rPr>
        <w:t xml:space="preserve">                                                                                                                     Link do ustawy </w:t>
      </w:r>
      <w:r>
        <w:rPr>
          <w:rFonts w:ascii="Arial" w:eastAsia="Arial" w:hAnsi="Arial" w:cs="Arial"/>
          <w:i/>
          <w:color w:val="222222"/>
          <w:sz w:val="18"/>
          <w:szCs w:val="18"/>
        </w:rPr>
        <w:t>D. U. z 01.07.2022 poz. 1392</w:t>
      </w:r>
      <w:r>
        <w:rPr>
          <w:rFonts w:ascii="Arial" w:eastAsia="Arial" w:hAnsi="Arial" w:cs="Arial"/>
          <w:i/>
          <w:sz w:val="18"/>
          <w:szCs w:val="18"/>
        </w:rPr>
        <w:t>:</w:t>
      </w:r>
    </w:p>
    <w:p w14:paraId="40367571" w14:textId="77777777" w:rsidR="00CB6798" w:rsidRDefault="00011724">
      <w:pPr>
        <w:shd w:val="clear" w:color="auto" w:fill="FFFFFF"/>
        <w:spacing w:line="276" w:lineRule="auto"/>
        <w:ind w:left="0" w:right="-696" w:hanging="2"/>
        <w:rPr>
          <w:rFonts w:ascii="Arial" w:eastAsia="Arial" w:hAnsi="Arial" w:cs="Arial"/>
          <w:b/>
          <w:sz w:val="38"/>
          <w:szCs w:val="38"/>
        </w:rPr>
      </w:pPr>
      <w:r>
        <w:rPr>
          <w:rFonts w:ascii="Arial" w:eastAsia="Arial" w:hAnsi="Arial" w:cs="Arial"/>
          <w:i/>
          <w:sz w:val="18"/>
          <w:szCs w:val="18"/>
          <w:highlight w:val="white"/>
        </w:rPr>
        <w:t xml:space="preserve">                                                                                  </w:t>
      </w:r>
      <w:hyperlink r:id="rId17">
        <w:r>
          <w:rPr>
            <w:rFonts w:ascii="Arial" w:eastAsia="Arial" w:hAnsi="Arial" w:cs="Arial"/>
            <w:i/>
            <w:sz w:val="18"/>
            <w:szCs w:val="18"/>
            <w:highlight w:val="white"/>
            <w:u w:val="single"/>
          </w:rPr>
          <w:t>https://isap.sejm.gov.pl/isap.nsf/DocDetails.xsp?id=WDU20220001392</w:t>
        </w:r>
      </w:hyperlink>
    </w:p>
    <w:sectPr w:rsidR="00CB6798">
      <w:headerReference w:type="default" r:id="rId18"/>
      <w:footerReference w:type="default" r:id="rId19"/>
      <w:pgSz w:w="11906" w:h="16838"/>
      <w:pgMar w:top="850" w:right="1417" w:bottom="682" w:left="1275" w:header="708" w:footer="26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EC889" w14:textId="77777777" w:rsidR="00011724" w:rsidRDefault="00011724">
      <w:pPr>
        <w:spacing w:line="240" w:lineRule="auto"/>
        <w:ind w:left="0" w:hanging="2"/>
      </w:pPr>
      <w:r>
        <w:separator/>
      </w:r>
    </w:p>
  </w:endnote>
  <w:endnote w:type="continuationSeparator" w:id="0">
    <w:p w14:paraId="22AC18EA" w14:textId="77777777" w:rsidR="00011724" w:rsidRDefault="0001172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4E8DC" w14:textId="77777777" w:rsidR="00CB6798" w:rsidRDefault="00011724">
    <w:pPr>
      <w:ind w:left="0" w:hanging="2"/>
      <w:rPr>
        <w:color w:val="999999"/>
        <w:sz w:val="18"/>
        <w:szCs w:val="18"/>
      </w:rPr>
    </w:pPr>
    <w:r>
      <w:tab/>
    </w:r>
    <w:r>
      <w:tab/>
    </w:r>
    <w:r>
      <w:tab/>
    </w:r>
    <w:r>
      <w:tab/>
    </w:r>
    <w:r>
      <w:tab/>
    </w:r>
    <w:r>
      <w:tab/>
    </w:r>
    <w:r>
      <w:rPr>
        <w:color w:val="999999"/>
        <w:sz w:val="18"/>
        <w:szCs w:val="18"/>
      </w:rPr>
      <w:t>00-043 Warszawa, ul. Czackiego 3/5, I piętro, pok. 140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ADAA1D" wp14:editId="7763EDC7">
          <wp:simplePos x="0" y="0"/>
          <wp:positionH relativeFrom="column">
            <wp:posOffset>-25199</wp:posOffset>
          </wp:positionH>
          <wp:positionV relativeFrom="paragraph">
            <wp:posOffset>1</wp:posOffset>
          </wp:positionV>
          <wp:extent cx="2531533" cy="617562"/>
          <wp:effectExtent l="0" t="0" r="0" b="0"/>
          <wp:wrapNone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-8925" b="-17883"/>
                  <a:stretch>
                    <a:fillRect/>
                  </a:stretch>
                </pic:blipFill>
                <pic:spPr>
                  <a:xfrm>
                    <a:off x="0" y="0"/>
                    <a:ext cx="2531533" cy="617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F62A2C" w14:textId="77777777" w:rsidR="00CB6798" w:rsidRDefault="00011724">
    <w:pPr>
      <w:ind w:left="0" w:hanging="2"/>
      <w:rPr>
        <w:color w:val="999999"/>
        <w:sz w:val="18"/>
        <w:szCs w:val="18"/>
      </w:rPr>
    </w:pPr>
    <w:r>
      <w:rPr>
        <w:color w:val="999999"/>
        <w:sz w:val="18"/>
        <w:szCs w:val="18"/>
      </w:rPr>
      <w:t xml:space="preserve">  </w:t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  <w:t xml:space="preserve">           </w:t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hyperlink r:id="rId2">
      <w:r>
        <w:rPr>
          <w:color w:val="999999"/>
          <w:sz w:val="18"/>
          <w:szCs w:val="18"/>
        </w:rPr>
        <w:t>biuro@sep.warszawa.pl</w:t>
      </w:r>
    </w:hyperlink>
    <w:r>
      <w:rPr>
        <w:color w:val="999999"/>
        <w:sz w:val="18"/>
        <w:szCs w:val="18"/>
      </w:rPr>
      <w:t xml:space="preserve"> (22) 827-38-46</w:t>
    </w:r>
  </w:p>
  <w:p w14:paraId="27BCA357" w14:textId="77777777" w:rsidR="00CB6798" w:rsidRDefault="00011724">
    <w:pPr>
      <w:ind w:left="0" w:hanging="2"/>
      <w:rPr>
        <w:color w:val="999999"/>
        <w:sz w:val="18"/>
        <w:szCs w:val="18"/>
      </w:rPr>
    </w:pPr>
    <w:r>
      <w:rPr>
        <w:color w:val="999999"/>
        <w:sz w:val="18"/>
        <w:szCs w:val="18"/>
      </w:rPr>
      <w:t>wwww.sep.warszawa.pl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CF1E5" w14:textId="77777777" w:rsidR="00011724" w:rsidRDefault="00011724">
      <w:pPr>
        <w:spacing w:line="240" w:lineRule="auto"/>
        <w:ind w:left="0" w:hanging="2"/>
      </w:pPr>
      <w:r>
        <w:separator/>
      </w:r>
    </w:p>
  </w:footnote>
  <w:footnote w:type="continuationSeparator" w:id="0">
    <w:p w14:paraId="1F3D7C4E" w14:textId="77777777" w:rsidR="00011724" w:rsidRDefault="0001172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074D8" w14:textId="77777777" w:rsidR="00CB6798" w:rsidRDefault="00CB6798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C115B"/>
    <w:multiLevelType w:val="multilevel"/>
    <w:tmpl w:val="FF2E3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563250"/>
    <w:multiLevelType w:val="multilevel"/>
    <w:tmpl w:val="BCA8F7DE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E504742"/>
    <w:multiLevelType w:val="multilevel"/>
    <w:tmpl w:val="F5D82B6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27538051">
    <w:abstractNumId w:val="2"/>
  </w:num>
  <w:num w:numId="2" w16cid:durableId="2044937288">
    <w:abstractNumId w:val="0"/>
  </w:num>
  <w:num w:numId="3" w16cid:durableId="893393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798"/>
    <w:rsid w:val="00011724"/>
    <w:rsid w:val="001563F6"/>
    <w:rsid w:val="00CB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5E606"/>
  <w15:docId w15:val="{FBA0C1C9-8588-4155-B17E-BFADE7A2C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</w:pPr>
    <w:rPr>
      <w:b/>
      <w:bCs/>
      <w:sz w:val="22"/>
      <w:szCs w:val="22"/>
    </w:rPr>
  </w:style>
  <w:style w:type="paragraph" w:styleId="Nagwek2">
    <w:name w:val="heading 2"/>
    <w:basedOn w:val="Nagwek1"/>
    <w:next w:val="Normalny"/>
    <w:uiPriority w:val="9"/>
    <w:semiHidden/>
    <w:unhideWhenUsed/>
    <w:qFormat/>
    <w:pPr>
      <w:spacing w:before="240" w:after="60"/>
      <w:outlineLvl w:val="1"/>
    </w:pPr>
    <w:rPr>
      <w:bCs w:val="0"/>
      <w:iCs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220" w:lineRule="atLeast"/>
    </w:pPr>
    <w:rPr>
      <w:rFonts w:ascii="Arial" w:hAnsi="Arial" w:cs="Arial"/>
      <w:b/>
      <w:bCs/>
      <w:sz w:val="14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kst">
    <w:name w:val="tekst"/>
    <w:basedOn w:val="Normalny"/>
    <w:pPr>
      <w:widowControl w:val="0"/>
      <w:ind w:firstLine="284"/>
    </w:pPr>
    <w:rPr>
      <w:sz w:val="22"/>
      <w:szCs w:val="22"/>
    </w:rPr>
  </w:style>
  <w:style w:type="character" w:styleId="Odwoaniedokomentarza">
    <w:name w:val="annotation reference"/>
    <w:qFormat/>
    <w:rPr>
      <w:rFonts w:ascii="Times New Roman" w:hAnsi="Times New Roman" w:cs="Times New Roman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ierozpoznanawzmianka1">
    <w:name w:val="Nierozpoznana wzmianka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ezodstpw">
    <w:name w:val="No Spacing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2"/>
      <w:lang w:eastAsia="zh-CN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kern w:val="3"/>
      <w:position w:val="-1"/>
      <w:lang w:eastAsia="zh-CN" w:bidi="hi-IN"/>
    </w:rPr>
  </w:style>
  <w:style w:type="paragraph" w:styleId="Zwykytekst">
    <w:name w:val="Plain Text"/>
    <w:basedOn w:val="Normalny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iuro@sep.warszawa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isap.sejm.gov.pl/isap.nsf/DocDetails.xsp?id=WDU2022000139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ctroinstalexp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lectroinstalexpo.com/rejestracja/" TargetMode="External"/><Relationship Id="rId14" Type="http://schemas.openxmlformats.org/officeDocument/2006/relationships/hyperlink" Target="https://sep.warszawa.pl/pliki/egzaminy-materialy/wnioski-egzaminacyjn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sep.warszawa.pl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L/ZY/JpthkVw1VVQiWekhD15ZQ==">CgMxLjAyCGguZ2pkZ3hzOAByITFuaHBsc2tjU1BQQkd6emk4VTFCTENvOVRFQVdka0hTbw==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785</Words>
  <Characters>4710</Characters>
  <Application>Microsoft Office Word</Application>
  <DocSecurity>4</DocSecurity>
  <Lines>39</Lines>
  <Paragraphs>10</Paragraphs>
  <ScaleCrop>false</ScaleCrop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</dc:creator>
  <cp:lastModifiedBy>Bozena Lachowicz</cp:lastModifiedBy>
  <cp:revision>2</cp:revision>
  <dcterms:created xsi:type="dcterms:W3CDTF">2024-11-08T10:02:00Z</dcterms:created>
  <dcterms:modified xsi:type="dcterms:W3CDTF">2024-11-08T10:02:00Z</dcterms:modified>
</cp:coreProperties>
</file>